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26AAD" w14:textId="2E4AE4AD" w:rsidR="0001695E" w:rsidRPr="00580DFE" w:rsidRDefault="0001695E" w:rsidP="000169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0DFE">
        <w:rPr>
          <w:rFonts w:ascii="Times New Roman" w:hAnsi="Times New Roman" w:cs="Times New Roman"/>
          <w:b/>
          <w:bCs/>
          <w:sz w:val="24"/>
          <w:szCs w:val="24"/>
        </w:rPr>
        <w:t>Odgovor</w:t>
      </w:r>
      <w:r w:rsidRPr="00580DF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80DFE">
        <w:rPr>
          <w:rFonts w:ascii="Times New Roman" w:hAnsi="Times New Roman" w:cs="Times New Roman"/>
          <w:b/>
          <w:bCs/>
          <w:sz w:val="24"/>
          <w:szCs w:val="24"/>
        </w:rPr>
        <w:t xml:space="preserve"> na pitanj</w:t>
      </w:r>
      <w:r w:rsidR="008F59A2" w:rsidRPr="00580DF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580DF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41B3E" w:rsidRPr="00580DF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580DFE">
        <w:rPr>
          <w:rFonts w:ascii="Times New Roman" w:hAnsi="Times New Roman" w:cs="Times New Roman"/>
          <w:b/>
          <w:bCs/>
          <w:sz w:val="24"/>
          <w:szCs w:val="24"/>
        </w:rPr>
        <w:t>Kako slaviti misu?“, uz već citirane dokumente</w:t>
      </w:r>
      <w:r w:rsidRPr="00580DFE">
        <w:rPr>
          <w:rFonts w:ascii="Times New Roman" w:hAnsi="Times New Roman" w:cs="Times New Roman"/>
          <w:b/>
          <w:bCs/>
          <w:sz w:val="24"/>
          <w:szCs w:val="24"/>
        </w:rPr>
        <w:t xml:space="preserve"> u predavanju</w:t>
      </w:r>
      <w:r w:rsidRPr="00580DF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80DFE">
        <w:rPr>
          <w:rFonts w:ascii="Times New Roman" w:hAnsi="Times New Roman" w:cs="Times New Roman"/>
          <w:b/>
          <w:bCs/>
          <w:sz w:val="24"/>
          <w:szCs w:val="24"/>
        </w:rPr>
        <w:t>mogu se</w:t>
      </w:r>
      <w:r w:rsidRPr="00580DFE">
        <w:rPr>
          <w:rFonts w:ascii="Times New Roman" w:hAnsi="Times New Roman" w:cs="Times New Roman"/>
          <w:b/>
          <w:bCs/>
          <w:sz w:val="24"/>
          <w:szCs w:val="24"/>
        </w:rPr>
        <w:t xml:space="preserve"> pronaći i u: </w:t>
      </w:r>
    </w:p>
    <w:p w14:paraId="42FDBA30" w14:textId="77777777" w:rsidR="0001695E" w:rsidRDefault="0001695E" w:rsidP="0001695E">
      <w:pPr>
        <w:rPr>
          <w:rFonts w:ascii="Times New Roman" w:hAnsi="Times New Roman" w:cs="Times New Roman"/>
          <w:sz w:val="24"/>
          <w:szCs w:val="24"/>
        </w:rPr>
      </w:pPr>
      <w:r w:rsidRPr="0001695E">
        <w:rPr>
          <w:rFonts w:ascii="Times New Roman" w:hAnsi="Times New Roman" w:cs="Times New Roman"/>
          <w:sz w:val="24"/>
          <w:szCs w:val="24"/>
        </w:rPr>
        <w:t xml:space="preserve">— Konstitucija o svetoj liturgiji </w:t>
      </w:r>
      <w:proofErr w:type="spellStart"/>
      <w:r w:rsidRPr="0001695E">
        <w:rPr>
          <w:rFonts w:ascii="Times New Roman" w:hAnsi="Times New Roman" w:cs="Times New Roman"/>
          <w:i/>
          <w:iCs/>
          <w:sz w:val="24"/>
          <w:szCs w:val="24"/>
        </w:rPr>
        <w:t>Sacrosanctum</w:t>
      </w:r>
      <w:proofErr w:type="spellEnd"/>
      <w:r w:rsidRPr="000169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695E">
        <w:rPr>
          <w:rFonts w:ascii="Times New Roman" w:hAnsi="Times New Roman" w:cs="Times New Roman"/>
          <w:i/>
          <w:iCs/>
          <w:sz w:val="24"/>
          <w:szCs w:val="24"/>
        </w:rPr>
        <w:t>Concilium</w:t>
      </w:r>
      <w:proofErr w:type="spellEnd"/>
      <w:r w:rsidRPr="0001695E">
        <w:rPr>
          <w:rFonts w:ascii="Times New Roman" w:hAnsi="Times New Roman" w:cs="Times New Roman"/>
          <w:sz w:val="24"/>
          <w:szCs w:val="24"/>
        </w:rPr>
        <w:t xml:space="preserve">, u: </w:t>
      </w:r>
      <w:r w:rsidRPr="0001695E">
        <w:rPr>
          <w:rFonts w:ascii="Times New Roman" w:hAnsi="Times New Roman" w:cs="Times New Roman"/>
          <w:i/>
          <w:iCs/>
          <w:sz w:val="24"/>
          <w:szCs w:val="24"/>
        </w:rPr>
        <w:t>Drugi vatikanski sabor. Dokumenti,</w:t>
      </w:r>
      <w:r w:rsidRPr="0001695E">
        <w:rPr>
          <w:rFonts w:ascii="Times New Roman" w:hAnsi="Times New Roman" w:cs="Times New Roman"/>
          <w:sz w:val="24"/>
          <w:szCs w:val="24"/>
        </w:rPr>
        <w:t xml:space="preserve"> Zagreb, 2008., 3-60.</w:t>
      </w:r>
    </w:p>
    <w:p w14:paraId="28E2EABD" w14:textId="31591EC2" w:rsidR="0001695E" w:rsidRPr="0001695E" w:rsidRDefault="0001695E" w:rsidP="0001695E">
      <w:pPr>
        <w:rPr>
          <w:rFonts w:ascii="Times New Roman" w:hAnsi="Times New Roman" w:cs="Times New Roman"/>
          <w:sz w:val="24"/>
          <w:szCs w:val="24"/>
        </w:rPr>
      </w:pPr>
      <w:r w:rsidRPr="0001695E">
        <w:rPr>
          <w:rFonts w:ascii="Times New Roman" w:hAnsi="Times New Roman" w:cs="Times New Roman"/>
          <w:sz w:val="24"/>
          <w:szCs w:val="24"/>
        </w:rPr>
        <w:t xml:space="preserve"> — </w:t>
      </w:r>
      <w:r w:rsidRPr="0001695E">
        <w:rPr>
          <w:rFonts w:ascii="Times New Roman" w:hAnsi="Times New Roman" w:cs="Times New Roman"/>
          <w:i/>
          <w:iCs/>
          <w:sz w:val="24"/>
          <w:szCs w:val="24"/>
        </w:rPr>
        <w:t>Zakonik kanonskog prava</w:t>
      </w:r>
      <w:r w:rsidRPr="0001695E">
        <w:rPr>
          <w:rFonts w:ascii="Times New Roman" w:hAnsi="Times New Roman" w:cs="Times New Roman"/>
          <w:sz w:val="24"/>
          <w:szCs w:val="24"/>
        </w:rPr>
        <w:t xml:space="preserve">, kan. 899-958. </w:t>
      </w:r>
    </w:p>
    <w:p w14:paraId="4A6F2E5B" w14:textId="77777777" w:rsidR="0001695E" w:rsidRPr="0001695E" w:rsidRDefault="0001695E" w:rsidP="0001695E">
      <w:pPr>
        <w:rPr>
          <w:rFonts w:ascii="Times New Roman" w:hAnsi="Times New Roman" w:cs="Times New Roman"/>
          <w:sz w:val="24"/>
          <w:szCs w:val="24"/>
        </w:rPr>
      </w:pPr>
      <w:r w:rsidRPr="0001695E">
        <w:rPr>
          <w:rFonts w:ascii="Times New Roman" w:hAnsi="Times New Roman" w:cs="Times New Roman"/>
          <w:sz w:val="24"/>
          <w:szCs w:val="24"/>
        </w:rPr>
        <w:t xml:space="preserve">— </w:t>
      </w:r>
      <w:r w:rsidRPr="0001695E">
        <w:rPr>
          <w:rFonts w:ascii="Times New Roman" w:hAnsi="Times New Roman" w:cs="Times New Roman"/>
          <w:i/>
          <w:iCs/>
          <w:sz w:val="24"/>
          <w:szCs w:val="24"/>
        </w:rPr>
        <w:t>Rimski misal obnovljen prema odluci svetog Ekumenskog sabora drugog vatikanskog a proglašen vlašću pape Pavla VI</w:t>
      </w:r>
      <w:r w:rsidRPr="0001695E">
        <w:rPr>
          <w:rFonts w:ascii="Times New Roman" w:hAnsi="Times New Roman" w:cs="Times New Roman"/>
          <w:sz w:val="24"/>
          <w:szCs w:val="24"/>
        </w:rPr>
        <w:t xml:space="preserve">, Zagreb, 2012. </w:t>
      </w:r>
    </w:p>
    <w:p w14:paraId="3AE78E2F" w14:textId="77777777" w:rsidR="0001695E" w:rsidRPr="0001695E" w:rsidRDefault="0001695E" w:rsidP="0001695E">
      <w:pPr>
        <w:rPr>
          <w:rFonts w:ascii="Times New Roman" w:hAnsi="Times New Roman" w:cs="Times New Roman"/>
          <w:sz w:val="24"/>
          <w:szCs w:val="24"/>
        </w:rPr>
      </w:pPr>
      <w:r w:rsidRPr="0001695E">
        <w:rPr>
          <w:rFonts w:ascii="Times New Roman" w:hAnsi="Times New Roman" w:cs="Times New Roman"/>
          <w:sz w:val="24"/>
          <w:szCs w:val="24"/>
        </w:rPr>
        <w:t xml:space="preserve">— </w:t>
      </w:r>
      <w:r w:rsidRPr="0001695E">
        <w:rPr>
          <w:rFonts w:ascii="Times New Roman" w:hAnsi="Times New Roman" w:cs="Times New Roman"/>
          <w:i/>
          <w:iCs/>
          <w:sz w:val="24"/>
          <w:szCs w:val="24"/>
        </w:rPr>
        <w:t>Rimski misal obnovljen prema odluci svetog Ekumenskog sabora drugog vatikanskog a proglašen vlašću pape Pavla VI. Red čitanja</w:t>
      </w:r>
      <w:r w:rsidRPr="0001695E">
        <w:rPr>
          <w:rFonts w:ascii="Times New Roman" w:hAnsi="Times New Roman" w:cs="Times New Roman"/>
          <w:sz w:val="24"/>
          <w:szCs w:val="24"/>
        </w:rPr>
        <w:t xml:space="preserve">, Zagreb, 2009. </w:t>
      </w:r>
    </w:p>
    <w:p w14:paraId="09BE2201" w14:textId="77777777" w:rsidR="0001695E" w:rsidRPr="0001695E" w:rsidRDefault="0001695E" w:rsidP="0001695E">
      <w:pPr>
        <w:rPr>
          <w:rFonts w:ascii="Times New Roman" w:hAnsi="Times New Roman" w:cs="Times New Roman"/>
          <w:sz w:val="24"/>
          <w:szCs w:val="24"/>
        </w:rPr>
      </w:pPr>
      <w:r w:rsidRPr="0001695E">
        <w:rPr>
          <w:rFonts w:ascii="Times New Roman" w:hAnsi="Times New Roman" w:cs="Times New Roman"/>
          <w:sz w:val="24"/>
          <w:szCs w:val="24"/>
        </w:rPr>
        <w:t xml:space="preserve">— </w:t>
      </w:r>
      <w:r w:rsidRPr="0001695E">
        <w:rPr>
          <w:rFonts w:ascii="Times New Roman" w:hAnsi="Times New Roman" w:cs="Times New Roman"/>
          <w:i/>
          <w:iCs/>
          <w:sz w:val="24"/>
          <w:szCs w:val="24"/>
        </w:rPr>
        <w:t>Rimski obrednik obnovljen prema odluci svetog Ekumenskog sabora II. vatikanskog a proglašen vlašću pape Pavla VI. Sveta pričest i štovanje euharistijskog otajstva izvan mise,</w:t>
      </w:r>
      <w:r w:rsidRPr="0001695E">
        <w:rPr>
          <w:rFonts w:ascii="Times New Roman" w:hAnsi="Times New Roman" w:cs="Times New Roman"/>
          <w:sz w:val="24"/>
          <w:szCs w:val="24"/>
        </w:rPr>
        <w:t xml:space="preserve"> Zagreb, 1974. </w:t>
      </w:r>
    </w:p>
    <w:p w14:paraId="14C6AC47" w14:textId="1E424AAE" w:rsidR="0001695E" w:rsidRPr="0001695E" w:rsidRDefault="0001695E" w:rsidP="0001695E">
      <w:pPr>
        <w:rPr>
          <w:rFonts w:ascii="Times New Roman" w:hAnsi="Times New Roman" w:cs="Times New Roman"/>
          <w:sz w:val="24"/>
          <w:szCs w:val="24"/>
        </w:rPr>
      </w:pPr>
      <w:r w:rsidRPr="0001695E">
        <w:rPr>
          <w:rFonts w:ascii="Times New Roman" w:hAnsi="Times New Roman" w:cs="Times New Roman"/>
          <w:sz w:val="24"/>
          <w:szCs w:val="24"/>
        </w:rPr>
        <w:t xml:space="preserve">— </w:t>
      </w:r>
      <w:r w:rsidRPr="0001695E">
        <w:rPr>
          <w:rFonts w:ascii="Times New Roman" w:hAnsi="Times New Roman" w:cs="Times New Roman"/>
          <w:i/>
          <w:iCs/>
          <w:sz w:val="24"/>
          <w:szCs w:val="24"/>
        </w:rPr>
        <w:t>Biskupski ceremonijal obnovljen prema odredbi Svetoga sveopćeg sabora vatikanskoga II. a proglašen vlašću pape Ivana Pavla II</w:t>
      </w:r>
      <w:r w:rsidRPr="0001695E">
        <w:rPr>
          <w:rFonts w:ascii="Times New Roman" w:hAnsi="Times New Roman" w:cs="Times New Roman"/>
          <w:sz w:val="24"/>
          <w:szCs w:val="24"/>
        </w:rPr>
        <w:t xml:space="preserve">, Zagreb, 1987. </w:t>
      </w:r>
    </w:p>
    <w:p w14:paraId="24CBD931" w14:textId="77777777" w:rsidR="0001695E" w:rsidRPr="0001695E" w:rsidRDefault="0001695E" w:rsidP="0001695E">
      <w:pPr>
        <w:rPr>
          <w:rFonts w:ascii="Times New Roman" w:hAnsi="Times New Roman" w:cs="Times New Roman"/>
          <w:sz w:val="24"/>
          <w:szCs w:val="24"/>
        </w:rPr>
      </w:pPr>
    </w:p>
    <w:p w14:paraId="3B57E586" w14:textId="77777777" w:rsidR="0001695E" w:rsidRPr="0001695E" w:rsidRDefault="0001695E" w:rsidP="0001695E">
      <w:pPr>
        <w:rPr>
          <w:rFonts w:ascii="Times New Roman" w:hAnsi="Times New Roman" w:cs="Times New Roman"/>
          <w:sz w:val="24"/>
          <w:szCs w:val="24"/>
        </w:rPr>
      </w:pPr>
      <w:r w:rsidRPr="0001695E">
        <w:rPr>
          <w:rFonts w:ascii="Times New Roman" w:hAnsi="Times New Roman" w:cs="Times New Roman"/>
          <w:sz w:val="24"/>
          <w:szCs w:val="24"/>
        </w:rPr>
        <w:t xml:space="preserve">— Pio XIL enciklika o svetoj liturgiji </w:t>
      </w:r>
      <w:proofErr w:type="spellStart"/>
      <w:r w:rsidRPr="0001695E">
        <w:rPr>
          <w:rFonts w:ascii="Times New Roman" w:hAnsi="Times New Roman" w:cs="Times New Roman"/>
          <w:i/>
          <w:iCs/>
          <w:sz w:val="24"/>
          <w:szCs w:val="24"/>
        </w:rPr>
        <w:t>Mediator</w:t>
      </w:r>
      <w:proofErr w:type="spellEnd"/>
      <w:r w:rsidRPr="0001695E">
        <w:rPr>
          <w:rFonts w:ascii="Times New Roman" w:hAnsi="Times New Roman" w:cs="Times New Roman"/>
          <w:i/>
          <w:iCs/>
          <w:sz w:val="24"/>
          <w:szCs w:val="24"/>
        </w:rPr>
        <w:t xml:space="preserve"> Dei</w:t>
      </w:r>
      <w:r w:rsidRPr="0001695E">
        <w:rPr>
          <w:rFonts w:ascii="Times New Roman" w:hAnsi="Times New Roman" w:cs="Times New Roman"/>
          <w:sz w:val="24"/>
          <w:szCs w:val="24"/>
        </w:rPr>
        <w:t xml:space="preserve">, 1947. </w:t>
      </w:r>
    </w:p>
    <w:p w14:paraId="2DA203F8" w14:textId="77777777" w:rsidR="0001695E" w:rsidRPr="0001695E" w:rsidRDefault="0001695E" w:rsidP="0001695E">
      <w:pPr>
        <w:rPr>
          <w:rFonts w:ascii="Times New Roman" w:hAnsi="Times New Roman" w:cs="Times New Roman"/>
          <w:sz w:val="24"/>
          <w:szCs w:val="24"/>
        </w:rPr>
      </w:pPr>
      <w:r w:rsidRPr="0001695E">
        <w:rPr>
          <w:rFonts w:ascii="Times New Roman" w:hAnsi="Times New Roman" w:cs="Times New Roman"/>
          <w:sz w:val="24"/>
          <w:szCs w:val="24"/>
        </w:rPr>
        <w:t xml:space="preserve">— Sveta kongregacija za bogoštovlje, </w:t>
      </w:r>
      <w:proofErr w:type="spellStart"/>
      <w:r w:rsidRPr="0001695E">
        <w:rPr>
          <w:rFonts w:ascii="Times New Roman" w:hAnsi="Times New Roman" w:cs="Times New Roman"/>
          <w:i/>
          <w:iCs/>
          <w:sz w:val="24"/>
          <w:szCs w:val="24"/>
        </w:rPr>
        <w:t>Eucharisticum</w:t>
      </w:r>
      <w:proofErr w:type="spellEnd"/>
      <w:r w:rsidRPr="000169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695E">
        <w:rPr>
          <w:rFonts w:ascii="Times New Roman" w:hAnsi="Times New Roman" w:cs="Times New Roman"/>
          <w:i/>
          <w:iCs/>
          <w:sz w:val="24"/>
          <w:szCs w:val="24"/>
        </w:rPr>
        <w:t>Mysterium</w:t>
      </w:r>
      <w:proofErr w:type="spellEnd"/>
      <w:r w:rsidRPr="0001695E">
        <w:rPr>
          <w:rFonts w:ascii="Times New Roman" w:hAnsi="Times New Roman" w:cs="Times New Roman"/>
          <w:sz w:val="24"/>
          <w:szCs w:val="24"/>
        </w:rPr>
        <w:t xml:space="preserve">. </w:t>
      </w:r>
      <w:r w:rsidRPr="0001695E">
        <w:rPr>
          <w:rFonts w:ascii="Times New Roman" w:hAnsi="Times New Roman" w:cs="Times New Roman"/>
          <w:i/>
          <w:iCs/>
          <w:sz w:val="24"/>
          <w:szCs w:val="24"/>
        </w:rPr>
        <w:t>Uputa o štovanju euharistijskog misterija,</w:t>
      </w:r>
      <w:r w:rsidRPr="0001695E">
        <w:rPr>
          <w:rFonts w:ascii="Times New Roman" w:hAnsi="Times New Roman" w:cs="Times New Roman"/>
          <w:sz w:val="24"/>
          <w:szCs w:val="24"/>
        </w:rPr>
        <w:t xml:space="preserve"> 1967. </w:t>
      </w:r>
    </w:p>
    <w:p w14:paraId="12A9DD7F" w14:textId="77777777" w:rsidR="0001695E" w:rsidRPr="0001695E" w:rsidRDefault="0001695E" w:rsidP="0001695E">
      <w:pPr>
        <w:rPr>
          <w:rFonts w:ascii="Times New Roman" w:hAnsi="Times New Roman" w:cs="Times New Roman"/>
          <w:sz w:val="24"/>
          <w:szCs w:val="24"/>
        </w:rPr>
      </w:pPr>
      <w:r w:rsidRPr="0001695E">
        <w:rPr>
          <w:rFonts w:ascii="Times New Roman" w:hAnsi="Times New Roman" w:cs="Times New Roman"/>
          <w:sz w:val="24"/>
          <w:szCs w:val="24"/>
        </w:rPr>
        <w:t xml:space="preserve">— Sveta kongregacija za bogoštovlje, </w:t>
      </w:r>
      <w:r w:rsidRPr="0001695E">
        <w:rPr>
          <w:rFonts w:ascii="Times New Roman" w:hAnsi="Times New Roman" w:cs="Times New Roman"/>
          <w:i/>
          <w:iCs/>
          <w:sz w:val="24"/>
          <w:szCs w:val="24"/>
        </w:rPr>
        <w:t xml:space="preserve">Uputa </w:t>
      </w:r>
      <w:proofErr w:type="spellStart"/>
      <w:r w:rsidRPr="0001695E">
        <w:rPr>
          <w:rFonts w:ascii="Times New Roman" w:hAnsi="Times New Roman" w:cs="Times New Roman"/>
          <w:i/>
          <w:iCs/>
          <w:sz w:val="24"/>
          <w:szCs w:val="24"/>
        </w:rPr>
        <w:t>Memoriale</w:t>
      </w:r>
      <w:proofErr w:type="spellEnd"/>
      <w:r w:rsidRPr="0001695E">
        <w:rPr>
          <w:rFonts w:ascii="Times New Roman" w:hAnsi="Times New Roman" w:cs="Times New Roman"/>
          <w:i/>
          <w:iCs/>
          <w:sz w:val="24"/>
          <w:szCs w:val="24"/>
        </w:rPr>
        <w:t xml:space="preserve"> Domini</w:t>
      </w:r>
      <w:r w:rsidRPr="0001695E">
        <w:rPr>
          <w:rFonts w:ascii="Times New Roman" w:hAnsi="Times New Roman" w:cs="Times New Roman"/>
          <w:sz w:val="24"/>
          <w:szCs w:val="24"/>
        </w:rPr>
        <w:t xml:space="preserve">, 1969. </w:t>
      </w:r>
    </w:p>
    <w:p w14:paraId="1E3129FE" w14:textId="77777777" w:rsidR="0001695E" w:rsidRPr="0001695E" w:rsidRDefault="0001695E" w:rsidP="0001695E">
      <w:pPr>
        <w:rPr>
          <w:rFonts w:ascii="Times New Roman" w:hAnsi="Times New Roman" w:cs="Times New Roman"/>
          <w:sz w:val="24"/>
          <w:szCs w:val="24"/>
        </w:rPr>
      </w:pPr>
      <w:r w:rsidRPr="0001695E">
        <w:rPr>
          <w:rFonts w:ascii="Times New Roman" w:hAnsi="Times New Roman" w:cs="Times New Roman"/>
          <w:sz w:val="24"/>
          <w:szCs w:val="24"/>
        </w:rPr>
        <w:t xml:space="preserve">— Sveta kongregacija za disciplinu sakramenata, </w:t>
      </w:r>
      <w:proofErr w:type="spellStart"/>
      <w:r w:rsidRPr="0001695E">
        <w:rPr>
          <w:rFonts w:ascii="Times New Roman" w:hAnsi="Times New Roman" w:cs="Times New Roman"/>
          <w:i/>
          <w:iCs/>
          <w:sz w:val="24"/>
          <w:szCs w:val="24"/>
        </w:rPr>
        <w:t>Immensae</w:t>
      </w:r>
      <w:proofErr w:type="spellEnd"/>
      <w:r w:rsidRPr="000169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695E">
        <w:rPr>
          <w:rFonts w:ascii="Times New Roman" w:hAnsi="Times New Roman" w:cs="Times New Roman"/>
          <w:i/>
          <w:iCs/>
          <w:sz w:val="24"/>
          <w:szCs w:val="24"/>
        </w:rPr>
        <w:t>caritatis</w:t>
      </w:r>
      <w:proofErr w:type="spellEnd"/>
      <w:r w:rsidRPr="0001695E">
        <w:rPr>
          <w:rFonts w:ascii="Times New Roman" w:hAnsi="Times New Roman" w:cs="Times New Roman"/>
          <w:sz w:val="24"/>
          <w:szCs w:val="24"/>
        </w:rPr>
        <w:t xml:space="preserve">, 1973. </w:t>
      </w:r>
    </w:p>
    <w:p w14:paraId="257CB503" w14:textId="717C904A" w:rsidR="0001695E" w:rsidRDefault="0001695E" w:rsidP="0001695E">
      <w:pPr>
        <w:rPr>
          <w:rFonts w:ascii="Times New Roman" w:hAnsi="Times New Roman" w:cs="Times New Roman"/>
          <w:sz w:val="24"/>
          <w:szCs w:val="24"/>
        </w:rPr>
      </w:pPr>
      <w:r w:rsidRPr="0001695E">
        <w:rPr>
          <w:rFonts w:ascii="Times New Roman" w:hAnsi="Times New Roman" w:cs="Times New Roman"/>
          <w:sz w:val="24"/>
          <w:szCs w:val="24"/>
        </w:rPr>
        <w:t xml:space="preserve">— Kongregacija za bogoštovlje i disciplinu sakramenata, Instrukcija </w:t>
      </w:r>
      <w:proofErr w:type="spellStart"/>
      <w:r w:rsidRPr="0001695E">
        <w:rPr>
          <w:rFonts w:ascii="Times New Roman" w:hAnsi="Times New Roman" w:cs="Times New Roman"/>
          <w:i/>
          <w:iCs/>
          <w:sz w:val="24"/>
          <w:szCs w:val="24"/>
        </w:rPr>
        <w:t>Inaestimabile</w:t>
      </w:r>
      <w:proofErr w:type="spellEnd"/>
      <w:r w:rsidRPr="000169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1695E">
        <w:rPr>
          <w:rFonts w:ascii="Times New Roman" w:hAnsi="Times New Roman" w:cs="Times New Roman"/>
          <w:i/>
          <w:iCs/>
          <w:sz w:val="24"/>
          <w:szCs w:val="24"/>
        </w:rPr>
        <w:t>Donum</w:t>
      </w:r>
      <w:proofErr w:type="spellEnd"/>
      <w:r w:rsidRPr="0001695E">
        <w:rPr>
          <w:rFonts w:ascii="Times New Roman" w:hAnsi="Times New Roman" w:cs="Times New Roman"/>
          <w:sz w:val="24"/>
          <w:szCs w:val="24"/>
        </w:rPr>
        <w:t xml:space="preserve">, 1980. </w:t>
      </w:r>
    </w:p>
    <w:p w14:paraId="5ACEC036" w14:textId="77777777" w:rsidR="00E41B3E" w:rsidRDefault="0001695E" w:rsidP="0001695E">
      <w:pPr>
        <w:rPr>
          <w:rFonts w:ascii="Times New Roman" w:hAnsi="Times New Roman" w:cs="Times New Roman"/>
          <w:sz w:val="24"/>
          <w:szCs w:val="24"/>
        </w:rPr>
      </w:pPr>
      <w:r w:rsidRPr="0001695E">
        <w:rPr>
          <w:rFonts w:ascii="Times New Roman" w:hAnsi="Times New Roman" w:cs="Times New Roman"/>
          <w:sz w:val="24"/>
          <w:szCs w:val="24"/>
        </w:rPr>
        <w:t xml:space="preserve">— </w:t>
      </w:r>
      <w:r w:rsidRPr="00E41B3E">
        <w:rPr>
          <w:rFonts w:ascii="Times New Roman" w:hAnsi="Times New Roman" w:cs="Times New Roman"/>
          <w:i/>
          <w:iCs/>
          <w:sz w:val="24"/>
          <w:szCs w:val="24"/>
        </w:rPr>
        <w:t>Direktorij o pučkoj pobožnosti i liturgiji</w:t>
      </w:r>
      <w:r w:rsidRPr="0001695E">
        <w:rPr>
          <w:rFonts w:ascii="Times New Roman" w:hAnsi="Times New Roman" w:cs="Times New Roman"/>
          <w:sz w:val="24"/>
          <w:szCs w:val="24"/>
        </w:rPr>
        <w:t xml:space="preserve">, Zagreb, 2003. </w:t>
      </w:r>
    </w:p>
    <w:p w14:paraId="4A97E89F" w14:textId="48B0CC6E" w:rsidR="0001695E" w:rsidRPr="0001695E" w:rsidRDefault="0001695E" w:rsidP="0001695E">
      <w:pPr>
        <w:rPr>
          <w:rFonts w:ascii="Times New Roman" w:hAnsi="Times New Roman" w:cs="Times New Roman"/>
          <w:sz w:val="24"/>
          <w:szCs w:val="24"/>
        </w:rPr>
      </w:pPr>
      <w:r w:rsidRPr="0001695E">
        <w:rPr>
          <w:rFonts w:ascii="Times New Roman" w:hAnsi="Times New Roman" w:cs="Times New Roman"/>
          <w:sz w:val="24"/>
          <w:szCs w:val="24"/>
        </w:rPr>
        <w:t xml:space="preserve"> — Benedikt XVI., </w:t>
      </w:r>
      <w:proofErr w:type="spellStart"/>
      <w:r w:rsidRPr="0001695E">
        <w:rPr>
          <w:rFonts w:ascii="Times New Roman" w:hAnsi="Times New Roman" w:cs="Times New Roman"/>
          <w:sz w:val="24"/>
          <w:szCs w:val="24"/>
        </w:rPr>
        <w:t>Postsinodalna</w:t>
      </w:r>
      <w:proofErr w:type="spellEnd"/>
      <w:r w:rsidRPr="0001695E">
        <w:rPr>
          <w:rFonts w:ascii="Times New Roman" w:hAnsi="Times New Roman" w:cs="Times New Roman"/>
          <w:sz w:val="24"/>
          <w:szCs w:val="24"/>
        </w:rPr>
        <w:t xml:space="preserve"> apostolska pobudnica o euharistiji, izvoru i vrhuncu života i poslanju Crkve </w:t>
      </w:r>
      <w:proofErr w:type="spellStart"/>
      <w:r w:rsidRPr="00E41B3E">
        <w:rPr>
          <w:rFonts w:ascii="Times New Roman" w:hAnsi="Times New Roman" w:cs="Times New Roman"/>
          <w:i/>
          <w:iCs/>
          <w:sz w:val="24"/>
          <w:szCs w:val="24"/>
        </w:rPr>
        <w:t>Sacramentum</w:t>
      </w:r>
      <w:proofErr w:type="spellEnd"/>
      <w:r w:rsidRPr="00E41B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1B3E">
        <w:rPr>
          <w:rFonts w:ascii="Times New Roman" w:hAnsi="Times New Roman" w:cs="Times New Roman"/>
          <w:i/>
          <w:iCs/>
          <w:sz w:val="24"/>
          <w:szCs w:val="24"/>
        </w:rPr>
        <w:t>caritatis</w:t>
      </w:r>
      <w:proofErr w:type="spellEnd"/>
      <w:r w:rsidRPr="0001695E">
        <w:rPr>
          <w:rFonts w:ascii="Times New Roman" w:hAnsi="Times New Roman" w:cs="Times New Roman"/>
          <w:sz w:val="24"/>
          <w:szCs w:val="24"/>
        </w:rPr>
        <w:t xml:space="preserve">, Zagreb, 2008. </w:t>
      </w:r>
    </w:p>
    <w:p w14:paraId="3AC2CED2" w14:textId="419F789E" w:rsidR="0001695E" w:rsidRPr="0001695E" w:rsidRDefault="0001695E" w:rsidP="0001695E">
      <w:pPr>
        <w:rPr>
          <w:rFonts w:ascii="Times New Roman" w:hAnsi="Times New Roman" w:cs="Times New Roman"/>
          <w:sz w:val="24"/>
          <w:szCs w:val="24"/>
        </w:rPr>
      </w:pPr>
      <w:r w:rsidRPr="0001695E">
        <w:rPr>
          <w:rFonts w:ascii="Times New Roman" w:hAnsi="Times New Roman" w:cs="Times New Roman"/>
          <w:sz w:val="24"/>
          <w:szCs w:val="24"/>
        </w:rPr>
        <w:t xml:space="preserve">— Ivan Pavao II, Pismo </w:t>
      </w:r>
      <w:r w:rsidRPr="00E41B3E">
        <w:rPr>
          <w:rFonts w:ascii="Times New Roman" w:hAnsi="Times New Roman" w:cs="Times New Roman"/>
          <w:i/>
          <w:iCs/>
          <w:sz w:val="24"/>
          <w:szCs w:val="24"/>
        </w:rPr>
        <w:t xml:space="preserve">Dominica </w:t>
      </w:r>
      <w:proofErr w:type="spellStart"/>
      <w:r w:rsidRPr="00E41B3E">
        <w:rPr>
          <w:rFonts w:ascii="Times New Roman" w:hAnsi="Times New Roman" w:cs="Times New Roman"/>
          <w:i/>
          <w:iCs/>
          <w:sz w:val="24"/>
          <w:szCs w:val="24"/>
        </w:rPr>
        <w:t>cenae</w:t>
      </w:r>
      <w:proofErr w:type="spellEnd"/>
      <w:r w:rsidRPr="0001695E">
        <w:rPr>
          <w:rFonts w:ascii="Times New Roman" w:hAnsi="Times New Roman" w:cs="Times New Roman"/>
          <w:sz w:val="24"/>
          <w:szCs w:val="24"/>
        </w:rPr>
        <w:t xml:space="preserve"> svim biskupima Crkve o otajstvu i štovanju svete Euharistije, u: Ivan Pavao II., </w:t>
      </w:r>
      <w:r w:rsidRPr="00E41B3E">
        <w:rPr>
          <w:rFonts w:ascii="Times New Roman" w:hAnsi="Times New Roman" w:cs="Times New Roman"/>
          <w:i/>
          <w:iCs/>
          <w:sz w:val="24"/>
          <w:szCs w:val="24"/>
        </w:rPr>
        <w:t>Pisma svećenicima</w:t>
      </w:r>
      <w:r w:rsidRPr="0001695E">
        <w:rPr>
          <w:rFonts w:ascii="Times New Roman" w:hAnsi="Times New Roman" w:cs="Times New Roman"/>
          <w:sz w:val="24"/>
          <w:szCs w:val="24"/>
        </w:rPr>
        <w:t xml:space="preserve">, Split, 2010. </w:t>
      </w:r>
    </w:p>
    <w:p w14:paraId="4D4F835C" w14:textId="5A353E39" w:rsidR="0001695E" w:rsidRPr="0001695E" w:rsidRDefault="0001695E" w:rsidP="0001695E">
      <w:pPr>
        <w:rPr>
          <w:rFonts w:ascii="Times New Roman" w:hAnsi="Times New Roman" w:cs="Times New Roman"/>
          <w:sz w:val="24"/>
          <w:szCs w:val="24"/>
        </w:rPr>
      </w:pPr>
      <w:r w:rsidRPr="0001695E">
        <w:rPr>
          <w:rFonts w:ascii="Times New Roman" w:hAnsi="Times New Roman" w:cs="Times New Roman"/>
          <w:sz w:val="24"/>
          <w:szCs w:val="24"/>
        </w:rPr>
        <w:t xml:space="preserve">— Kongregacija za bogoštovlje i disciplinu sakramenata, Uputa </w:t>
      </w:r>
      <w:proofErr w:type="spellStart"/>
      <w:r w:rsidRPr="00E41B3E">
        <w:rPr>
          <w:rFonts w:ascii="Times New Roman" w:hAnsi="Times New Roman" w:cs="Times New Roman"/>
          <w:i/>
          <w:iCs/>
          <w:sz w:val="24"/>
          <w:szCs w:val="24"/>
        </w:rPr>
        <w:t>Redemptoris</w:t>
      </w:r>
      <w:proofErr w:type="spellEnd"/>
      <w:r w:rsidRPr="00E41B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1B3E">
        <w:rPr>
          <w:rFonts w:ascii="Times New Roman" w:hAnsi="Times New Roman" w:cs="Times New Roman"/>
          <w:i/>
          <w:iCs/>
          <w:sz w:val="24"/>
          <w:szCs w:val="24"/>
        </w:rPr>
        <w:t>Sacramentum</w:t>
      </w:r>
      <w:proofErr w:type="spellEnd"/>
      <w:r w:rsidRPr="0001695E">
        <w:rPr>
          <w:rFonts w:ascii="Times New Roman" w:hAnsi="Times New Roman" w:cs="Times New Roman"/>
          <w:sz w:val="24"/>
          <w:szCs w:val="24"/>
        </w:rPr>
        <w:t xml:space="preserve"> </w:t>
      </w:r>
      <w:r w:rsidR="00E41B3E">
        <w:rPr>
          <w:rFonts w:ascii="Times New Roman" w:hAnsi="Times New Roman" w:cs="Times New Roman"/>
          <w:sz w:val="24"/>
          <w:szCs w:val="24"/>
        </w:rPr>
        <w:t xml:space="preserve">o </w:t>
      </w:r>
      <w:r w:rsidRPr="0001695E">
        <w:rPr>
          <w:rFonts w:ascii="Times New Roman" w:hAnsi="Times New Roman" w:cs="Times New Roman"/>
          <w:sz w:val="24"/>
          <w:szCs w:val="24"/>
        </w:rPr>
        <w:t xml:space="preserve">nekim stvarima vezanima uz presvetu euharistiju koje valja obdržavati odnosno izbjegavati, Zagreb, 2016. </w:t>
      </w:r>
    </w:p>
    <w:p w14:paraId="0D1222E5" w14:textId="47A0FDF4" w:rsidR="0001695E" w:rsidRPr="0001695E" w:rsidRDefault="0001695E" w:rsidP="0001695E">
      <w:pPr>
        <w:rPr>
          <w:rFonts w:ascii="Times New Roman" w:hAnsi="Times New Roman" w:cs="Times New Roman"/>
          <w:sz w:val="24"/>
          <w:szCs w:val="24"/>
        </w:rPr>
      </w:pPr>
      <w:r w:rsidRPr="0001695E">
        <w:rPr>
          <w:rFonts w:ascii="Times New Roman" w:hAnsi="Times New Roman" w:cs="Times New Roman"/>
          <w:sz w:val="24"/>
          <w:szCs w:val="24"/>
        </w:rPr>
        <w:t xml:space="preserve">— Adam, A., </w:t>
      </w:r>
      <w:r w:rsidRPr="00E41B3E">
        <w:rPr>
          <w:rFonts w:ascii="Times New Roman" w:hAnsi="Times New Roman" w:cs="Times New Roman"/>
          <w:i/>
          <w:iCs/>
          <w:sz w:val="24"/>
          <w:szCs w:val="24"/>
        </w:rPr>
        <w:t>Uvod u katoličku liturgiju</w:t>
      </w:r>
      <w:r w:rsidRPr="0001695E">
        <w:rPr>
          <w:rFonts w:ascii="Times New Roman" w:hAnsi="Times New Roman" w:cs="Times New Roman"/>
          <w:sz w:val="24"/>
          <w:szCs w:val="24"/>
        </w:rPr>
        <w:t xml:space="preserve">, Zadar, 1993. </w:t>
      </w:r>
    </w:p>
    <w:p w14:paraId="78B9A858" w14:textId="063B4D0A" w:rsidR="0001695E" w:rsidRPr="0001695E" w:rsidRDefault="0001695E" w:rsidP="0001695E">
      <w:pPr>
        <w:rPr>
          <w:rFonts w:ascii="Times New Roman" w:hAnsi="Times New Roman" w:cs="Times New Roman"/>
          <w:sz w:val="24"/>
          <w:szCs w:val="24"/>
        </w:rPr>
      </w:pPr>
      <w:r w:rsidRPr="0001695E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01695E">
        <w:rPr>
          <w:rFonts w:ascii="Times New Roman" w:hAnsi="Times New Roman" w:cs="Times New Roman"/>
          <w:sz w:val="24"/>
          <w:szCs w:val="24"/>
        </w:rPr>
        <w:t>Chupungco</w:t>
      </w:r>
      <w:proofErr w:type="spellEnd"/>
      <w:r w:rsidRPr="0001695E">
        <w:rPr>
          <w:rFonts w:ascii="Times New Roman" w:hAnsi="Times New Roman" w:cs="Times New Roman"/>
          <w:sz w:val="24"/>
          <w:szCs w:val="24"/>
        </w:rPr>
        <w:t xml:space="preserve">, A. J., </w:t>
      </w:r>
      <w:proofErr w:type="spellStart"/>
      <w:r w:rsidRPr="00E41B3E">
        <w:rPr>
          <w:rFonts w:ascii="Times New Roman" w:hAnsi="Times New Roman" w:cs="Times New Roman"/>
          <w:i/>
          <w:iCs/>
          <w:sz w:val="24"/>
          <w:szCs w:val="24"/>
        </w:rPr>
        <w:t>Scientia</w:t>
      </w:r>
      <w:proofErr w:type="spellEnd"/>
      <w:r w:rsidRPr="00E41B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1B3E">
        <w:rPr>
          <w:rFonts w:ascii="Times New Roman" w:hAnsi="Times New Roman" w:cs="Times New Roman"/>
          <w:i/>
          <w:iCs/>
          <w:sz w:val="24"/>
          <w:szCs w:val="24"/>
        </w:rPr>
        <w:t>liturgica</w:t>
      </w:r>
      <w:proofErr w:type="spellEnd"/>
      <w:r w:rsidRPr="00E41B3E">
        <w:rPr>
          <w:rFonts w:ascii="Times New Roman" w:hAnsi="Times New Roman" w:cs="Times New Roman"/>
          <w:i/>
          <w:iCs/>
          <w:sz w:val="24"/>
          <w:szCs w:val="24"/>
        </w:rPr>
        <w:t xml:space="preserve">. Manuale di </w:t>
      </w:r>
      <w:proofErr w:type="spellStart"/>
      <w:r w:rsidRPr="00E41B3E">
        <w:rPr>
          <w:rFonts w:ascii="Times New Roman" w:hAnsi="Times New Roman" w:cs="Times New Roman"/>
          <w:i/>
          <w:iCs/>
          <w:sz w:val="24"/>
          <w:szCs w:val="24"/>
        </w:rPr>
        <w:t>Liturgia</w:t>
      </w:r>
      <w:proofErr w:type="spellEnd"/>
      <w:r w:rsidRPr="00E41B3E">
        <w:rPr>
          <w:rFonts w:ascii="Times New Roman" w:hAnsi="Times New Roman" w:cs="Times New Roman"/>
          <w:i/>
          <w:iCs/>
          <w:sz w:val="24"/>
          <w:szCs w:val="24"/>
        </w:rPr>
        <w:t xml:space="preserve"> III. </w:t>
      </w:r>
      <w:proofErr w:type="spellStart"/>
      <w:r w:rsidRPr="00E41B3E">
        <w:rPr>
          <w:rFonts w:ascii="Times New Roman" w:hAnsi="Times New Roman" w:cs="Times New Roman"/>
          <w:i/>
          <w:iCs/>
          <w:sz w:val="24"/>
          <w:szCs w:val="24"/>
        </w:rPr>
        <w:t>L'Eucaristia</w:t>
      </w:r>
      <w:proofErr w:type="spellEnd"/>
      <w:r w:rsidRPr="000169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695E">
        <w:rPr>
          <w:rFonts w:ascii="Times New Roman" w:hAnsi="Times New Roman" w:cs="Times New Roman"/>
          <w:sz w:val="24"/>
          <w:szCs w:val="24"/>
        </w:rPr>
        <w:t>Casale</w:t>
      </w:r>
      <w:proofErr w:type="spellEnd"/>
      <w:r w:rsidRPr="0001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95E">
        <w:rPr>
          <w:rFonts w:ascii="Times New Roman" w:hAnsi="Times New Roman" w:cs="Times New Roman"/>
          <w:sz w:val="24"/>
          <w:szCs w:val="24"/>
        </w:rPr>
        <w:t>Monferrato</w:t>
      </w:r>
      <w:proofErr w:type="spellEnd"/>
      <w:r w:rsidRPr="0001695E">
        <w:rPr>
          <w:rFonts w:ascii="Times New Roman" w:hAnsi="Times New Roman" w:cs="Times New Roman"/>
          <w:sz w:val="24"/>
          <w:szCs w:val="24"/>
        </w:rPr>
        <w:t xml:space="preserve">, 1999. </w:t>
      </w:r>
    </w:p>
    <w:p w14:paraId="10319963" w14:textId="77777777" w:rsidR="00E41B3E" w:rsidRDefault="0001695E" w:rsidP="0001695E">
      <w:pPr>
        <w:rPr>
          <w:rFonts w:ascii="Times New Roman" w:hAnsi="Times New Roman" w:cs="Times New Roman"/>
          <w:sz w:val="24"/>
          <w:szCs w:val="24"/>
        </w:rPr>
      </w:pPr>
      <w:r w:rsidRPr="0001695E">
        <w:rPr>
          <w:rFonts w:ascii="Times New Roman" w:hAnsi="Times New Roman" w:cs="Times New Roman"/>
          <w:sz w:val="24"/>
          <w:szCs w:val="24"/>
        </w:rPr>
        <w:t xml:space="preserve">— Crnčević A. - </w:t>
      </w:r>
      <w:proofErr w:type="spellStart"/>
      <w:r w:rsidRPr="0001695E">
        <w:rPr>
          <w:rFonts w:ascii="Times New Roman" w:hAnsi="Times New Roman" w:cs="Times New Roman"/>
          <w:sz w:val="24"/>
          <w:szCs w:val="24"/>
        </w:rPr>
        <w:t>Šaško</w:t>
      </w:r>
      <w:proofErr w:type="spellEnd"/>
      <w:r w:rsidRPr="0001695E">
        <w:rPr>
          <w:rFonts w:ascii="Times New Roman" w:hAnsi="Times New Roman" w:cs="Times New Roman"/>
          <w:sz w:val="24"/>
          <w:szCs w:val="24"/>
        </w:rPr>
        <w:t xml:space="preserve"> I., </w:t>
      </w:r>
      <w:r w:rsidRPr="00E41B3E">
        <w:rPr>
          <w:rFonts w:ascii="Times New Roman" w:hAnsi="Times New Roman" w:cs="Times New Roman"/>
          <w:i/>
          <w:iCs/>
          <w:sz w:val="24"/>
          <w:szCs w:val="24"/>
        </w:rPr>
        <w:t xml:space="preserve">Na vrelu liturgije. Teološka polazišta za novost slavljenja i življenja vjere, </w:t>
      </w:r>
      <w:r w:rsidRPr="0001695E">
        <w:rPr>
          <w:rFonts w:ascii="Times New Roman" w:hAnsi="Times New Roman" w:cs="Times New Roman"/>
          <w:sz w:val="24"/>
          <w:szCs w:val="24"/>
        </w:rPr>
        <w:t xml:space="preserve">Zagreb, 2009. </w:t>
      </w:r>
    </w:p>
    <w:p w14:paraId="0E15232F" w14:textId="59D617EC" w:rsidR="0001695E" w:rsidRPr="0001695E" w:rsidRDefault="0001695E" w:rsidP="0001695E">
      <w:pPr>
        <w:rPr>
          <w:rFonts w:ascii="Times New Roman" w:hAnsi="Times New Roman" w:cs="Times New Roman"/>
          <w:sz w:val="24"/>
          <w:szCs w:val="24"/>
        </w:rPr>
      </w:pPr>
      <w:r w:rsidRPr="0001695E">
        <w:rPr>
          <w:rFonts w:ascii="Times New Roman" w:hAnsi="Times New Roman" w:cs="Times New Roman"/>
          <w:sz w:val="24"/>
          <w:szCs w:val="24"/>
        </w:rPr>
        <w:lastRenderedPageBreak/>
        <w:t xml:space="preserve">— Crnčević A. - </w:t>
      </w:r>
      <w:proofErr w:type="spellStart"/>
      <w:r w:rsidRPr="0001695E">
        <w:rPr>
          <w:rFonts w:ascii="Times New Roman" w:hAnsi="Times New Roman" w:cs="Times New Roman"/>
          <w:sz w:val="24"/>
          <w:szCs w:val="24"/>
        </w:rPr>
        <w:t>Šaško</w:t>
      </w:r>
      <w:proofErr w:type="spellEnd"/>
      <w:r w:rsidRPr="0001695E">
        <w:rPr>
          <w:rFonts w:ascii="Times New Roman" w:hAnsi="Times New Roman" w:cs="Times New Roman"/>
          <w:sz w:val="24"/>
          <w:szCs w:val="24"/>
        </w:rPr>
        <w:t xml:space="preserve"> I., </w:t>
      </w:r>
      <w:r w:rsidRPr="00E41B3E">
        <w:rPr>
          <w:rFonts w:ascii="Times New Roman" w:hAnsi="Times New Roman" w:cs="Times New Roman"/>
          <w:i/>
          <w:iCs/>
          <w:sz w:val="24"/>
          <w:szCs w:val="24"/>
        </w:rPr>
        <w:t xml:space="preserve">Pred liturgijskim slavljem. Odgovori na najčešća liturgijska pitanja, </w:t>
      </w:r>
      <w:r w:rsidRPr="0001695E">
        <w:rPr>
          <w:rFonts w:ascii="Times New Roman" w:hAnsi="Times New Roman" w:cs="Times New Roman"/>
          <w:sz w:val="24"/>
          <w:szCs w:val="24"/>
        </w:rPr>
        <w:t xml:space="preserve">Zagreb, 2011. </w:t>
      </w:r>
    </w:p>
    <w:p w14:paraId="5BF37360" w14:textId="77777777" w:rsidR="0001695E" w:rsidRPr="0001695E" w:rsidRDefault="0001695E" w:rsidP="0001695E">
      <w:pPr>
        <w:rPr>
          <w:rFonts w:ascii="Times New Roman" w:hAnsi="Times New Roman" w:cs="Times New Roman"/>
          <w:sz w:val="24"/>
          <w:szCs w:val="24"/>
        </w:rPr>
      </w:pPr>
      <w:r w:rsidRPr="0001695E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01695E">
        <w:rPr>
          <w:rFonts w:ascii="Times New Roman" w:hAnsi="Times New Roman" w:cs="Times New Roman"/>
          <w:sz w:val="24"/>
          <w:szCs w:val="24"/>
        </w:rPr>
        <w:t>Driscoll</w:t>
      </w:r>
      <w:proofErr w:type="spellEnd"/>
      <w:r w:rsidRPr="0001695E">
        <w:rPr>
          <w:rFonts w:ascii="Times New Roman" w:hAnsi="Times New Roman" w:cs="Times New Roman"/>
          <w:sz w:val="24"/>
          <w:szCs w:val="24"/>
        </w:rPr>
        <w:t xml:space="preserve">, J., </w:t>
      </w:r>
      <w:r w:rsidRPr="00E41B3E">
        <w:rPr>
          <w:rFonts w:ascii="Times New Roman" w:hAnsi="Times New Roman" w:cs="Times New Roman"/>
          <w:i/>
          <w:iCs/>
          <w:sz w:val="24"/>
          <w:szCs w:val="24"/>
        </w:rPr>
        <w:t>Što se događa na Misi?</w:t>
      </w:r>
      <w:r w:rsidRPr="0001695E">
        <w:rPr>
          <w:rFonts w:ascii="Times New Roman" w:hAnsi="Times New Roman" w:cs="Times New Roman"/>
          <w:sz w:val="24"/>
          <w:szCs w:val="24"/>
        </w:rPr>
        <w:t xml:space="preserve">, Zagreb, 2023. </w:t>
      </w:r>
    </w:p>
    <w:p w14:paraId="3CFDF2C1" w14:textId="77777777" w:rsidR="0001695E" w:rsidRPr="0001695E" w:rsidRDefault="0001695E" w:rsidP="0001695E">
      <w:pPr>
        <w:rPr>
          <w:rFonts w:ascii="Times New Roman" w:hAnsi="Times New Roman" w:cs="Times New Roman"/>
          <w:sz w:val="24"/>
          <w:szCs w:val="24"/>
        </w:rPr>
      </w:pPr>
      <w:r w:rsidRPr="0001695E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01695E">
        <w:rPr>
          <w:rFonts w:ascii="Times New Roman" w:hAnsi="Times New Roman" w:cs="Times New Roman"/>
          <w:sz w:val="24"/>
          <w:szCs w:val="24"/>
        </w:rPr>
        <w:t>Kniewald</w:t>
      </w:r>
      <w:proofErr w:type="spellEnd"/>
      <w:r w:rsidRPr="0001695E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E41B3E">
        <w:rPr>
          <w:rFonts w:ascii="Times New Roman" w:hAnsi="Times New Roman" w:cs="Times New Roman"/>
          <w:i/>
          <w:iCs/>
          <w:sz w:val="24"/>
          <w:szCs w:val="24"/>
        </w:rPr>
        <w:t>Liturgika</w:t>
      </w:r>
      <w:proofErr w:type="spellEnd"/>
      <w:r w:rsidRPr="0001695E">
        <w:rPr>
          <w:rFonts w:ascii="Times New Roman" w:hAnsi="Times New Roman" w:cs="Times New Roman"/>
          <w:sz w:val="24"/>
          <w:szCs w:val="24"/>
        </w:rPr>
        <w:t xml:space="preserve">, Zagreb, 1937. </w:t>
      </w:r>
    </w:p>
    <w:p w14:paraId="164A9C1D" w14:textId="77777777" w:rsidR="0001695E" w:rsidRPr="0001695E" w:rsidRDefault="0001695E" w:rsidP="0001695E">
      <w:pPr>
        <w:rPr>
          <w:rFonts w:ascii="Times New Roman" w:hAnsi="Times New Roman" w:cs="Times New Roman"/>
          <w:sz w:val="24"/>
          <w:szCs w:val="24"/>
        </w:rPr>
      </w:pPr>
      <w:r w:rsidRPr="0001695E">
        <w:rPr>
          <w:rFonts w:ascii="Times New Roman" w:hAnsi="Times New Roman" w:cs="Times New Roman"/>
          <w:sz w:val="24"/>
          <w:szCs w:val="24"/>
        </w:rPr>
        <w:t xml:space="preserve">— Ratzinger, J., </w:t>
      </w:r>
      <w:r w:rsidRPr="00E41B3E">
        <w:rPr>
          <w:rFonts w:ascii="Times New Roman" w:hAnsi="Times New Roman" w:cs="Times New Roman"/>
          <w:i/>
          <w:iCs/>
          <w:sz w:val="24"/>
          <w:szCs w:val="24"/>
        </w:rPr>
        <w:t>Duh liturgije. Temeljna promišljanja</w:t>
      </w:r>
      <w:r w:rsidRPr="0001695E">
        <w:rPr>
          <w:rFonts w:ascii="Times New Roman" w:hAnsi="Times New Roman" w:cs="Times New Roman"/>
          <w:sz w:val="24"/>
          <w:szCs w:val="24"/>
        </w:rPr>
        <w:t xml:space="preserve">, Mostar-Zagreb, 2001. </w:t>
      </w:r>
    </w:p>
    <w:p w14:paraId="73090E46" w14:textId="77777777" w:rsidR="0001695E" w:rsidRPr="0001695E" w:rsidRDefault="0001695E" w:rsidP="0001695E">
      <w:pPr>
        <w:rPr>
          <w:rFonts w:ascii="Times New Roman" w:hAnsi="Times New Roman" w:cs="Times New Roman"/>
          <w:sz w:val="24"/>
          <w:szCs w:val="24"/>
        </w:rPr>
      </w:pPr>
      <w:r w:rsidRPr="0001695E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01695E">
        <w:rPr>
          <w:rFonts w:ascii="Times New Roman" w:hAnsi="Times New Roman" w:cs="Times New Roman"/>
          <w:sz w:val="24"/>
          <w:szCs w:val="24"/>
        </w:rPr>
        <w:t>Šaško</w:t>
      </w:r>
      <w:proofErr w:type="spellEnd"/>
      <w:r w:rsidRPr="0001695E">
        <w:rPr>
          <w:rFonts w:ascii="Times New Roman" w:hAnsi="Times New Roman" w:cs="Times New Roman"/>
          <w:sz w:val="24"/>
          <w:szCs w:val="24"/>
        </w:rPr>
        <w:t xml:space="preserve">, L., </w:t>
      </w:r>
      <w:r w:rsidRPr="00E41B3E">
        <w:rPr>
          <w:rFonts w:ascii="Times New Roman" w:hAnsi="Times New Roman" w:cs="Times New Roman"/>
          <w:i/>
          <w:iCs/>
          <w:sz w:val="24"/>
          <w:szCs w:val="24"/>
        </w:rPr>
        <w:t xml:space="preserve">Per </w:t>
      </w:r>
      <w:proofErr w:type="spellStart"/>
      <w:r w:rsidRPr="00E41B3E">
        <w:rPr>
          <w:rFonts w:ascii="Times New Roman" w:hAnsi="Times New Roman" w:cs="Times New Roman"/>
          <w:i/>
          <w:iCs/>
          <w:sz w:val="24"/>
          <w:szCs w:val="24"/>
        </w:rPr>
        <w:t>signa</w:t>
      </w:r>
      <w:proofErr w:type="spellEnd"/>
      <w:r w:rsidRPr="00E41B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1B3E">
        <w:rPr>
          <w:rFonts w:ascii="Times New Roman" w:hAnsi="Times New Roman" w:cs="Times New Roman"/>
          <w:i/>
          <w:iCs/>
          <w:sz w:val="24"/>
          <w:szCs w:val="24"/>
        </w:rPr>
        <w:t>sensibilia</w:t>
      </w:r>
      <w:proofErr w:type="spellEnd"/>
      <w:r w:rsidRPr="00E41B3E">
        <w:rPr>
          <w:rFonts w:ascii="Times New Roman" w:hAnsi="Times New Roman" w:cs="Times New Roman"/>
          <w:i/>
          <w:iCs/>
          <w:sz w:val="24"/>
          <w:szCs w:val="24"/>
        </w:rPr>
        <w:t>. Liturgijski simbolički govor</w:t>
      </w:r>
      <w:r w:rsidRPr="0001695E">
        <w:rPr>
          <w:rFonts w:ascii="Times New Roman" w:hAnsi="Times New Roman" w:cs="Times New Roman"/>
          <w:sz w:val="24"/>
          <w:szCs w:val="24"/>
        </w:rPr>
        <w:t xml:space="preserve">, Zagreb, 2005. </w:t>
      </w:r>
    </w:p>
    <w:p w14:paraId="0D62F5C2" w14:textId="626E4271" w:rsidR="0001695E" w:rsidRPr="0001695E" w:rsidRDefault="0001695E" w:rsidP="0001695E">
      <w:pPr>
        <w:rPr>
          <w:rFonts w:ascii="Times New Roman" w:hAnsi="Times New Roman" w:cs="Times New Roman"/>
          <w:sz w:val="24"/>
          <w:szCs w:val="24"/>
        </w:rPr>
      </w:pPr>
      <w:r w:rsidRPr="0001695E">
        <w:rPr>
          <w:rFonts w:ascii="Times New Roman" w:hAnsi="Times New Roman" w:cs="Times New Roman"/>
          <w:sz w:val="24"/>
          <w:szCs w:val="24"/>
        </w:rPr>
        <w:t xml:space="preserve">— Zagorac, V., </w:t>
      </w:r>
      <w:r w:rsidRPr="00E41B3E">
        <w:rPr>
          <w:rFonts w:ascii="Times New Roman" w:hAnsi="Times New Roman" w:cs="Times New Roman"/>
          <w:i/>
          <w:iCs/>
          <w:sz w:val="24"/>
          <w:szCs w:val="24"/>
        </w:rPr>
        <w:t xml:space="preserve">Kristova otajstva. Sakramenti i </w:t>
      </w:r>
      <w:proofErr w:type="spellStart"/>
      <w:r w:rsidRPr="00E41B3E">
        <w:rPr>
          <w:rFonts w:ascii="Times New Roman" w:hAnsi="Times New Roman" w:cs="Times New Roman"/>
          <w:i/>
          <w:iCs/>
          <w:sz w:val="24"/>
          <w:szCs w:val="24"/>
        </w:rPr>
        <w:t>blagoslovine</w:t>
      </w:r>
      <w:proofErr w:type="spellEnd"/>
      <w:r w:rsidRPr="00E41B3E">
        <w:rPr>
          <w:rFonts w:ascii="Times New Roman" w:hAnsi="Times New Roman" w:cs="Times New Roman"/>
          <w:i/>
          <w:iCs/>
          <w:sz w:val="24"/>
          <w:szCs w:val="24"/>
        </w:rPr>
        <w:t>: povijest i teologija slavljenja</w:t>
      </w:r>
      <w:r w:rsidRPr="0001695E">
        <w:rPr>
          <w:rFonts w:ascii="Times New Roman" w:hAnsi="Times New Roman" w:cs="Times New Roman"/>
          <w:sz w:val="24"/>
          <w:szCs w:val="24"/>
        </w:rPr>
        <w:t>, Zagreb, 1998.</w:t>
      </w:r>
    </w:p>
    <w:sectPr w:rsidR="0001695E" w:rsidRPr="00016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5E"/>
    <w:rsid w:val="0001695E"/>
    <w:rsid w:val="00580DFE"/>
    <w:rsid w:val="008F59A2"/>
    <w:rsid w:val="00E4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5BA3B"/>
  <w15:chartTrackingRefBased/>
  <w15:docId w15:val="{8EF41CFB-6EB8-4C37-B92A-8E371C8E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Treščec</dc:creator>
  <cp:keywords/>
  <dc:description/>
  <cp:lastModifiedBy>Anita Treščec</cp:lastModifiedBy>
  <cp:revision>4</cp:revision>
  <dcterms:created xsi:type="dcterms:W3CDTF">2024-02-26T13:18:00Z</dcterms:created>
  <dcterms:modified xsi:type="dcterms:W3CDTF">2024-02-26T13:21:00Z</dcterms:modified>
</cp:coreProperties>
</file>